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C25" w:rsidRPr="003A1612" w:rsidRDefault="008D5C25" w:rsidP="008D5C25">
      <w:pPr>
        <w:widowControl/>
        <w:shd w:val="clear" w:color="auto" w:fill="FFFFFF"/>
        <w:snapToGrid w:val="0"/>
        <w:spacing w:line="340" w:lineRule="exact"/>
        <w:jc w:val="center"/>
        <w:rPr>
          <w:rFonts w:ascii="標楷體" w:eastAsia="標楷體" w:hAnsi="標楷體" w:cs="新細明體"/>
          <w:b/>
          <w:bCs/>
          <w:kern w:val="0"/>
          <w:sz w:val="28"/>
          <w:szCs w:val="28"/>
        </w:rPr>
      </w:pPr>
      <w:bookmarkStart w:id="0" w:name="_GoBack"/>
      <w:bookmarkEnd w:id="0"/>
      <w:r w:rsidRPr="003A1612">
        <w:rPr>
          <w:rFonts w:ascii="標楷體" w:eastAsia="標楷體" w:hAnsi="標楷體" w:cs="新細明體" w:hint="eastAsia"/>
          <w:b/>
          <w:bCs/>
          <w:kern w:val="0"/>
          <w:szCs w:val="24"/>
        </w:rPr>
        <w:t>臺</w:t>
      </w:r>
      <w:r w:rsidRPr="003A1612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北市協和祐德高級中學性別平等教育實施規定</w:t>
      </w:r>
    </w:p>
    <w:p w:rsidR="008D5C25" w:rsidRPr="003A1612" w:rsidRDefault="008D5C25" w:rsidP="003553C5">
      <w:pPr>
        <w:widowControl/>
        <w:shd w:val="clear" w:color="auto" w:fill="FFFFFF"/>
        <w:snapToGrid w:val="0"/>
        <w:spacing w:line="0" w:lineRule="atLeast"/>
        <w:ind w:right="-23"/>
        <w:jc w:val="both"/>
        <w:rPr>
          <w:rFonts w:ascii="標楷體" w:eastAsia="標楷體" w:hAnsi="標楷體" w:cs="新細明體"/>
          <w:kern w:val="0"/>
          <w:sz w:val="20"/>
          <w:szCs w:val="20"/>
        </w:rPr>
      </w:pPr>
      <w:r w:rsidRPr="003A1612">
        <w:rPr>
          <w:rFonts w:ascii="標楷體" w:eastAsia="標楷體" w:hAnsi="標楷體" w:cs="新細明體" w:hint="eastAsia"/>
          <w:kern w:val="0"/>
          <w:szCs w:val="24"/>
        </w:rPr>
        <w:t xml:space="preserve">　　　　　　　　　　　　　　　　　　　　  </w:t>
      </w:r>
      <w:r>
        <w:rPr>
          <w:rFonts w:ascii="標楷體" w:eastAsia="標楷體" w:hAnsi="標楷體" w:cs="新細明體" w:hint="eastAsia"/>
          <w:kern w:val="0"/>
          <w:szCs w:val="24"/>
        </w:rPr>
        <w:t xml:space="preserve">   </w:t>
      </w:r>
      <w:r w:rsidRPr="003A1612">
        <w:rPr>
          <w:rFonts w:ascii="標楷體" w:eastAsia="標楷體" w:hAnsi="標楷體" w:cs="新細明體" w:hint="eastAsia"/>
          <w:kern w:val="0"/>
          <w:szCs w:val="24"/>
        </w:rPr>
        <w:t xml:space="preserve">　</w:t>
      </w:r>
      <w:r w:rsidRPr="003A1612">
        <w:rPr>
          <w:rFonts w:ascii="標楷體" w:eastAsia="標楷體" w:hAnsi="標楷體" w:cs="新細明體" w:hint="eastAsia"/>
          <w:kern w:val="0"/>
          <w:sz w:val="20"/>
          <w:szCs w:val="20"/>
        </w:rPr>
        <w:t>108年8月28日校務會議追認通過訂定</w:t>
      </w:r>
    </w:p>
    <w:p w:rsidR="008D5C25" w:rsidRDefault="008D5C25" w:rsidP="003553C5">
      <w:pPr>
        <w:widowControl/>
        <w:shd w:val="clear" w:color="auto" w:fill="FFFFFF"/>
        <w:snapToGrid w:val="0"/>
        <w:spacing w:line="0" w:lineRule="atLeast"/>
        <w:ind w:right="-23"/>
        <w:jc w:val="both"/>
        <w:rPr>
          <w:rFonts w:ascii="標楷體" w:eastAsia="標楷體" w:hAnsi="標楷體" w:cs="新細明體"/>
          <w:kern w:val="0"/>
          <w:sz w:val="20"/>
          <w:szCs w:val="20"/>
        </w:rPr>
      </w:pPr>
      <w:r w:rsidRPr="003A1612"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                                                    </w:t>
      </w:r>
      <w:r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   </w:t>
      </w:r>
      <w:r w:rsidRPr="003A1612"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 109年8月27日校務會議通過修訂</w:t>
      </w:r>
    </w:p>
    <w:p w:rsidR="002B57C3" w:rsidRDefault="0038346C" w:rsidP="003553C5">
      <w:pPr>
        <w:widowControl/>
        <w:shd w:val="clear" w:color="auto" w:fill="FFFFFF"/>
        <w:snapToGrid w:val="0"/>
        <w:spacing w:line="0" w:lineRule="atLeast"/>
        <w:ind w:right="-23"/>
        <w:jc w:val="both"/>
        <w:rPr>
          <w:rFonts w:ascii="標楷體" w:eastAsia="標楷體" w:hAnsi="標楷體" w:cs="新細明體"/>
          <w:kern w:val="0"/>
          <w:sz w:val="20"/>
          <w:szCs w:val="20"/>
        </w:rPr>
      </w:pPr>
      <w:r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                           </w:t>
      </w:r>
      <w:r w:rsidR="003553C5"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                             114</w:t>
      </w:r>
      <w:r>
        <w:rPr>
          <w:rFonts w:ascii="標楷體" w:eastAsia="標楷體" w:hAnsi="標楷體" w:cs="新細明體" w:hint="eastAsia"/>
          <w:kern w:val="0"/>
          <w:sz w:val="20"/>
          <w:szCs w:val="20"/>
        </w:rPr>
        <w:t>年</w:t>
      </w:r>
      <w:r w:rsidR="003553C5">
        <w:rPr>
          <w:rFonts w:ascii="標楷體" w:eastAsia="標楷體" w:hAnsi="標楷體" w:cs="新細明體" w:hint="eastAsia"/>
          <w:kern w:val="0"/>
          <w:sz w:val="20"/>
          <w:szCs w:val="20"/>
        </w:rPr>
        <w:t>12</w:t>
      </w:r>
      <w:r>
        <w:rPr>
          <w:rFonts w:ascii="標楷體" w:eastAsia="標楷體" w:hAnsi="標楷體" w:cs="新細明體" w:hint="eastAsia"/>
          <w:kern w:val="0"/>
          <w:sz w:val="20"/>
          <w:szCs w:val="20"/>
        </w:rPr>
        <w:t>月</w:t>
      </w:r>
      <w:r w:rsidR="003553C5">
        <w:rPr>
          <w:rFonts w:ascii="標楷體" w:eastAsia="標楷體" w:hAnsi="標楷體" w:cs="新細明體" w:hint="eastAsia"/>
          <w:kern w:val="0"/>
          <w:sz w:val="20"/>
          <w:szCs w:val="20"/>
        </w:rPr>
        <w:t>17</w:t>
      </w:r>
      <w:r>
        <w:rPr>
          <w:rFonts w:ascii="標楷體" w:eastAsia="標楷體" w:hAnsi="標楷體" w:cs="新細明體" w:hint="eastAsia"/>
          <w:kern w:val="0"/>
          <w:sz w:val="20"/>
          <w:szCs w:val="20"/>
        </w:rPr>
        <w:t>日行政會議通過</w:t>
      </w:r>
      <w:r w:rsidR="003553C5">
        <w:rPr>
          <w:rFonts w:ascii="標楷體" w:eastAsia="標楷體" w:hAnsi="標楷體" w:cs="新細明體" w:hint="eastAsia"/>
          <w:kern w:val="0"/>
          <w:sz w:val="20"/>
          <w:szCs w:val="20"/>
        </w:rPr>
        <w:t>修訂</w:t>
      </w:r>
    </w:p>
    <w:p w:rsidR="003553C5" w:rsidRDefault="003553C5" w:rsidP="003553C5">
      <w:pPr>
        <w:widowControl/>
        <w:shd w:val="clear" w:color="auto" w:fill="FFFFFF"/>
        <w:snapToGrid w:val="0"/>
        <w:spacing w:line="0" w:lineRule="atLeast"/>
        <w:ind w:right="-23"/>
        <w:jc w:val="both"/>
        <w:rPr>
          <w:rFonts w:ascii="標楷體" w:eastAsia="標楷體" w:hAnsi="標楷體" w:cs="新細明體"/>
          <w:kern w:val="0"/>
          <w:sz w:val="20"/>
          <w:szCs w:val="20"/>
        </w:rPr>
      </w:pPr>
      <w:r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                                                        114年12月17日性平會通過修訂</w:t>
      </w:r>
    </w:p>
    <w:p w:rsidR="003553C5" w:rsidRPr="002B57C3" w:rsidRDefault="003553C5" w:rsidP="003553C5">
      <w:pPr>
        <w:widowControl/>
        <w:shd w:val="clear" w:color="auto" w:fill="FFFFFF"/>
        <w:snapToGrid w:val="0"/>
        <w:spacing w:line="0" w:lineRule="atLeast"/>
        <w:ind w:right="-23"/>
        <w:jc w:val="both"/>
        <w:rPr>
          <w:rFonts w:ascii="標楷體" w:eastAsia="標楷體" w:hAnsi="標楷體" w:cs="新細明體"/>
          <w:kern w:val="0"/>
          <w:sz w:val="20"/>
          <w:szCs w:val="20"/>
        </w:rPr>
      </w:pPr>
      <w:r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                                                   暫定115年1月20日校務會議通過修訂</w:t>
      </w:r>
    </w:p>
    <w:p w:rsidR="008D5C25" w:rsidRPr="003A1612" w:rsidRDefault="008D5C25" w:rsidP="008D5C25">
      <w:pPr>
        <w:widowControl/>
        <w:shd w:val="clear" w:color="auto" w:fill="FFFFFF"/>
        <w:snapToGrid w:val="0"/>
        <w:spacing w:line="320" w:lineRule="exact"/>
        <w:ind w:leftChars="-117" w:left="144" w:hangingChars="177" w:hanging="425"/>
        <w:rPr>
          <w:rFonts w:ascii="標楷體" w:eastAsia="標楷體" w:hAnsi="標楷體" w:cs="新細明體"/>
          <w:kern w:val="0"/>
          <w:szCs w:val="24"/>
        </w:rPr>
      </w:pPr>
      <w:r w:rsidRPr="003A1612">
        <w:rPr>
          <w:rFonts w:ascii="標楷體" w:eastAsia="標楷體" w:hAnsi="標楷體" w:cs="新細明體" w:hint="eastAsia"/>
          <w:kern w:val="0"/>
          <w:szCs w:val="24"/>
        </w:rPr>
        <w:t>一、為促進性別地位之實質平等，消除性別歧視，維護人格尊嚴，厚植並建立性別平等教育之資源與環境，依性別平等教育法(以下稱本法)</w:t>
      </w:r>
      <w:r w:rsidR="0038346C">
        <w:rPr>
          <w:rFonts w:ascii="標楷體" w:eastAsia="標楷體" w:hAnsi="標楷體" w:cs="新細明體" w:hint="eastAsia"/>
          <w:kern w:val="0"/>
          <w:szCs w:val="24"/>
        </w:rPr>
        <w:t>第十二</w:t>
      </w:r>
      <w:r w:rsidRPr="003A1612">
        <w:rPr>
          <w:rFonts w:ascii="標楷體" w:eastAsia="標楷體" w:hAnsi="標楷體" w:cs="新細明體" w:hint="eastAsia"/>
          <w:kern w:val="0"/>
          <w:szCs w:val="24"/>
        </w:rPr>
        <w:t>條訂定之。</w:t>
      </w:r>
    </w:p>
    <w:p w:rsidR="008D5C25" w:rsidRPr="003A1612" w:rsidRDefault="008D5C25" w:rsidP="008D5C25">
      <w:pPr>
        <w:pStyle w:val="a3"/>
        <w:widowControl/>
        <w:shd w:val="clear" w:color="auto" w:fill="FFFFFF"/>
        <w:snapToGrid w:val="0"/>
        <w:spacing w:line="320" w:lineRule="exact"/>
        <w:ind w:leftChars="-133" w:left="0" w:hangingChars="133" w:hanging="319"/>
        <w:rPr>
          <w:rFonts w:ascii="標楷體" w:eastAsia="標楷體" w:hAnsi="標楷體" w:cs="新細明體"/>
          <w:kern w:val="0"/>
          <w:szCs w:val="24"/>
        </w:rPr>
      </w:pPr>
      <w:r w:rsidRPr="003A1612">
        <w:rPr>
          <w:rFonts w:ascii="標楷體" w:eastAsia="標楷體" w:hAnsi="標楷體" w:cs="新細明體" w:hint="eastAsia"/>
          <w:kern w:val="0"/>
          <w:szCs w:val="24"/>
        </w:rPr>
        <w:t>二、實施對象：</w:t>
      </w:r>
    </w:p>
    <w:p w:rsidR="008D5C25" w:rsidRPr="003A1612" w:rsidRDefault="008D5C25" w:rsidP="008D5C25">
      <w:pPr>
        <w:widowControl/>
        <w:shd w:val="clear" w:color="auto" w:fill="FFFFFF"/>
        <w:snapToGrid w:val="0"/>
        <w:spacing w:line="320" w:lineRule="exact"/>
        <w:ind w:leftChars="-60" w:left="283" w:hangingChars="178" w:hanging="427"/>
        <w:jc w:val="both"/>
        <w:rPr>
          <w:rFonts w:ascii="標楷體" w:eastAsia="標楷體" w:hAnsi="標楷體" w:cs="新細明體"/>
          <w:kern w:val="0"/>
          <w:szCs w:val="24"/>
        </w:rPr>
      </w:pPr>
      <w:r w:rsidRPr="003A1612">
        <w:rPr>
          <w:rFonts w:ascii="標楷體" w:eastAsia="標楷體" w:hAnsi="標楷體" w:cs="新細明體" w:hint="eastAsia"/>
          <w:kern w:val="0"/>
          <w:szCs w:val="24"/>
        </w:rPr>
        <w:t>(一)教育人員：包括本</w:t>
      </w:r>
      <w:r w:rsidRPr="003A1612">
        <w:rPr>
          <w:rFonts w:ascii="標楷體" w:eastAsia="標楷體" w:hAnsi="標楷體" w:cs="新細明體"/>
          <w:kern w:val="0"/>
          <w:szCs w:val="24"/>
        </w:rPr>
        <w:t>校校長、</w:t>
      </w:r>
      <w:r w:rsidRPr="003A1612">
        <w:rPr>
          <w:rFonts w:ascii="標楷體" w:eastAsia="標楷體" w:hAnsi="標楷體" w:cs="新細明體" w:hint="eastAsia"/>
          <w:kern w:val="0"/>
          <w:szCs w:val="24"/>
        </w:rPr>
        <w:t>教師（含代理老師、實習老師）</w:t>
      </w:r>
      <w:r w:rsidRPr="003A1612">
        <w:rPr>
          <w:rFonts w:ascii="標楷體" w:eastAsia="標楷體" w:hAnsi="標楷體" w:cs="新細明體"/>
          <w:kern w:val="0"/>
          <w:szCs w:val="24"/>
        </w:rPr>
        <w:t>、職員、工友</w:t>
      </w:r>
      <w:r w:rsidRPr="003A1612">
        <w:rPr>
          <w:rFonts w:ascii="標楷體" w:eastAsia="標楷體" w:hAnsi="標楷體" w:cs="新細明體" w:hint="eastAsia"/>
          <w:kern w:val="0"/>
          <w:szCs w:val="24"/>
        </w:rPr>
        <w:t>、約僱人員。</w:t>
      </w:r>
    </w:p>
    <w:p w:rsidR="008D5C25" w:rsidRPr="003A1612" w:rsidRDefault="008D5C25" w:rsidP="008D5C25">
      <w:pPr>
        <w:widowControl/>
        <w:shd w:val="clear" w:color="auto" w:fill="FFFFFF"/>
        <w:snapToGrid w:val="0"/>
        <w:spacing w:line="320" w:lineRule="exact"/>
        <w:ind w:leftChars="-177" w:hangingChars="177" w:hanging="425"/>
        <w:rPr>
          <w:rFonts w:ascii="標楷體" w:eastAsia="標楷體" w:hAnsi="標楷體" w:cs="新細明體"/>
          <w:kern w:val="0"/>
          <w:szCs w:val="24"/>
        </w:rPr>
      </w:pPr>
      <w:r w:rsidRPr="003A1612">
        <w:rPr>
          <w:rFonts w:ascii="標楷體" w:eastAsia="標楷體" w:hAnsi="標楷體" w:cs="新細明體" w:hint="eastAsia"/>
          <w:kern w:val="0"/>
          <w:szCs w:val="24"/>
        </w:rPr>
        <w:t xml:space="preserve">  (二)</w:t>
      </w:r>
      <w:r w:rsidRPr="003A1612">
        <w:rPr>
          <w:rFonts w:ascii="標楷體" w:eastAsia="標楷體" w:hAnsi="標楷體" w:cs="新細明體"/>
          <w:kern w:val="0"/>
          <w:szCs w:val="24"/>
        </w:rPr>
        <w:t>學生：</w:t>
      </w:r>
      <w:r w:rsidRPr="003A1612">
        <w:rPr>
          <w:rFonts w:ascii="標楷體" w:eastAsia="標楷體" w:hAnsi="標楷體" w:cs="新細明體" w:hint="eastAsia"/>
          <w:kern w:val="0"/>
          <w:szCs w:val="24"/>
        </w:rPr>
        <w:t>本校全體學生。</w:t>
      </w:r>
    </w:p>
    <w:p w:rsidR="008D5C25" w:rsidRPr="003A1612" w:rsidRDefault="008D5C25" w:rsidP="008D5C25">
      <w:pPr>
        <w:pStyle w:val="a3"/>
        <w:widowControl/>
        <w:shd w:val="clear" w:color="auto" w:fill="FFFFFF"/>
        <w:snapToGrid w:val="0"/>
        <w:spacing w:line="320" w:lineRule="exact"/>
        <w:ind w:leftChars="-132" w:left="144" w:hangingChars="192" w:hanging="461"/>
        <w:rPr>
          <w:rFonts w:ascii="標楷體" w:eastAsia="標楷體" w:hAnsi="標楷體" w:cs="新細明體"/>
          <w:kern w:val="0"/>
          <w:szCs w:val="24"/>
        </w:rPr>
      </w:pPr>
      <w:r w:rsidRPr="003A1612">
        <w:rPr>
          <w:rFonts w:ascii="標楷體" w:eastAsia="標楷體" w:hAnsi="標楷體" w:cs="新細明體" w:hint="eastAsia"/>
          <w:kern w:val="0"/>
          <w:szCs w:val="24"/>
        </w:rPr>
        <w:t>三、本性別平等教育實施規定（以下簡稱本規定）所稱性別平等教育，係指以教育方式消除性別歧視，促進性別地位實質平等之宣導、課程、教學、活動等，並包括學校或社區有關性別平等之家庭教育與社會教育</w:t>
      </w:r>
      <w:r w:rsidR="00D66536">
        <w:rPr>
          <w:rFonts w:ascii="標楷體" w:eastAsia="標楷體" w:hAnsi="標楷體" w:cs="新細明體" w:hint="eastAsia"/>
          <w:kern w:val="0"/>
          <w:szCs w:val="24"/>
        </w:rPr>
        <w:t>並訂定性別平等教育年度實施計畫，並落實檢視其成果</w:t>
      </w:r>
      <w:r w:rsidRPr="003A1612">
        <w:rPr>
          <w:rFonts w:ascii="標楷體" w:eastAsia="標楷體" w:hAnsi="標楷體" w:cs="新細明體" w:hint="eastAsia"/>
          <w:kern w:val="0"/>
          <w:szCs w:val="24"/>
        </w:rPr>
        <w:t>。</w:t>
      </w:r>
    </w:p>
    <w:p w:rsidR="008D5C25" w:rsidRPr="003A1612" w:rsidRDefault="008D5C25" w:rsidP="008D5C25">
      <w:pPr>
        <w:pStyle w:val="a3"/>
        <w:widowControl/>
        <w:shd w:val="clear" w:color="auto" w:fill="FFFFFF"/>
        <w:snapToGrid w:val="0"/>
        <w:spacing w:line="320" w:lineRule="exact"/>
        <w:ind w:leftChars="-132" w:left="144" w:hangingChars="192" w:hanging="461"/>
        <w:rPr>
          <w:rFonts w:ascii="標楷體" w:eastAsia="標楷體" w:hAnsi="標楷體" w:cs="新細明體"/>
          <w:kern w:val="0"/>
          <w:szCs w:val="24"/>
        </w:rPr>
      </w:pPr>
      <w:r w:rsidRPr="003A1612">
        <w:rPr>
          <w:rFonts w:ascii="標楷體" w:eastAsia="標楷體" w:hAnsi="標楷體" w:cs="新細明體" w:hint="eastAsia"/>
          <w:kern w:val="0"/>
          <w:szCs w:val="24"/>
        </w:rPr>
        <w:t>四、教育人員注意事項：</w:t>
      </w:r>
    </w:p>
    <w:p w:rsidR="008D5C25" w:rsidRPr="003A1612" w:rsidRDefault="008D5C25" w:rsidP="008D5C25">
      <w:pPr>
        <w:pStyle w:val="a3"/>
        <w:widowControl/>
        <w:shd w:val="clear" w:color="auto" w:fill="FFFFFF"/>
        <w:snapToGrid w:val="0"/>
        <w:spacing w:line="320" w:lineRule="exact"/>
        <w:ind w:leftChars="-19" w:left="424" w:hangingChars="196" w:hanging="470"/>
        <w:rPr>
          <w:rFonts w:ascii="標楷體" w:eastAsia="標楷體" w:hAnsi="標楷體" w:cs="新細明體"/>
          <w:kern w:val="0"/>
          <w:szCs w:val="24"/>
        </w:rPr>
      </w:pPr>
      <w:r w:rsidRPr="003A1612">
        <w:rPr>
          <w:rFonts w:ascii="標楷體" w:eastAsia="標楷體" w:hAnsi="標楷體" w:cs="新細明體" w:hint="eastAsia"/>
          <w:kern w:val="0"/>
          <w:szCs w:val="24"/>
        </w:rPr>
        <w:t>(一)本校招生及就學許可不得有性別或性傾向之差別待遇，並應尊重學生與教職員工之性別特質及性傾向。</w:t>
      </w:r>
    </w:p>
    <w:p w:rsidR="008D5C25" w:rsidRPr="003A1612" w:rsidRDefault="008D5C25" w:rsidP="008D5C25">
      <w:pPr>
        <w:widowControl/>
        <w:shd w:val="clear" w:color="auto" w:fill="FFFFFF"/>
        <w:snapToGrid w:val="0"/>
        <w:spacing w:line="320" w:lineRule="exact"/>
        <w:ind w:left="425" w:hangingChars="177" w:hanging="425"/>
        <w:rPr>
          <w:rFonts w:ascii="標楷體" w:eastAsia="標楷體" w:hAnsi="標楷體" w:cs="新細明體"/>
          <w:kern w:val="0"/>
          <w:szCs w:val="24"/>
        </w:rPr>
      </w:pPr>
      <w:r w:rsidRPr="003A1612">
        <w:rPr>
          <w:rFonts w:ascii="標楷體" w:eastAsia="標楷體" w:hAnsi="標楷體" w:cs="新細明體" w:hint="eastAsia"/>
          <w:kern w:val="0"/>
          <w:szCs w:val="24"/>
        </w:rPr>
        <w:t>(二)不得因學生之性別或性傾向而給予教學、活動、評量、獎懲、福利及服務上之差別待遇。但性質僅適合特定性別者，不在此限。</w:t>
      </w:r>
    </w:p>
    <w:p w:rsidR="008D5C25" w:rsidRPr="003A1612" w:rsidRDefault="008D5C25" w:rsidP="008D5C25">
      <w:pPr>
        <w:pStyle w:val="a3"/>
        <w:widowControl/>
        <w:shd w:val="clear" w:color="auto" w:fill="FFFFFF"/>
        <w:snapToGrid w:val="0"/>
        <w:spacing w:line="320" w:lineRule="exact"/>
        <w:ind w:leftChars="-22" w:left="0" w:hangingChars="22" w:hanging="53"/>
        <w:rPr>
          <w:rFonts w:ascii="標楷體" w:eastAsia="標楷體" w:hAnsi="標楷體" w:cs="新細明體"/>
          <w:kern w:val="0"/>
          <w:szCs w:val="24"/>
        </w:rPr>
      </w:pPr>
      <w:r w:rsidRPr="003A1612">
        <w:rPr>
          <w:rFonts w:ascii="標楷體" w:eastAsia="標楷體" w:hAnsi="標楷體" w:cs="新細明體" w:hint="eastAsia"/>
          <w:kern w:val="0"/>
          <w:szCs w:val="24"/>
        </w:rPr>
        <w:t>(三)對因性別或性傾向而處於不利處境之學生，應積極提供協助，以改善其處境、</w:t>
      </w:r>
    </w:p>
    <w:p w:rsidR="008D5C25" w:rsidRPr="003A1612" w:rsidRDefault="008D5C25" w:rsidP="008D5C25">
      <w:pPr>
        <w:pStyle w:val="a3"/>
        <w:widowControl/>
        <w:shd w:val="clear" w:color="auto" w:fill="FFFFFF"/>
        <w:snapToGrid w:val="0"/>
        <w:spacing w:line="320" w:lineRule="exact"/>
        <w:ind w:leftChars="-22" w:left="0" w:hangingChars="22" w:hanging="53"/>
        <w:rPr>
          <w:rFonts w:ascii="標楷體" w:eastAsia="標楷體" w:hAnsi="標楷體" w:cs="新細明體"/>
          <w:kern w:val="0"/>
          <w:szCs w:val="24"/>
        </w:rPr>
      </w:pPr>
      <w:r w:rsidRPr="003A1612">
        <w:rPr>
          <w:rFonts w:ascii="標楷體" w:eastAsia="標楷體" w:hAnsi="標楷體" w:cs="新細明體" w:hint="eastAsia"/>
          <w:kern w:val="0"/>
          <w:szCs w:val="24"/>
        </w:rPr>
        <w:t>(四)對懷孕學生之受教權，應積極維護，並提供必要之協助，詳述如下:</w:t>
      </w:r>
    </w:p>
    <w:p w:rsidR="008D5C25" w:rsidRPr="003A1612" w:rsidRDefault="008D5C25" w:rsidP="008D5C25">
      <w:pPr>
        <w:pStyle w:val="a3"/>
        <w:widowControl/>
        <w:shd w:val="clear" w:color="auto" w:fill="FFFFFF"/>
        <w:snapToGrid w:val="0"/>
        <w:spacing w:line="320" w:lineRule="exact"/>
        <w:rPr>
          <w:rFonts w:ascii="標楷體" w:eastAsia="標楷體" w:hAnsi="標楷體" w:cs="新細明體"/>
          <w:kern w:val="0"/>
          <w:szCs w:val="24"/>
        </w:rPr>
      </w:pPr>
      <w:r w:rsidRPr="003A1612">
        <w:rPr>
          <w:rFonts w:ascii="標楷體" w:eastAsia="標楷體" w:hAnsi="標楷體" w:cs="新細明體" w:hint="eastAsia"/>
          <w:kern w:val="0"/>
          <w:szCs w:val="24"/>
        </w:rPr>
        <w:t>1、入學資格：</w:t>
      </w:r>
    </w:p>
    <w:p w:rsidR="008D5C25" w:rsidRPr="003A1612" w:rsidRDefault="008D5C25" w:rsidP="008D5C25">
      <w:pPr>
        <w:pStyle w:val="a3"/>
        <w:widowControl/>
        <w:shd w:val="clear" w:color="auto" w:fill="FFFFFF"/>
        <w:snapToGrid w:val="0"/>
        <w:spacing w:line="320" w:lineRule="exact"/>
        <w:ind w:leftChars="354" w:left="850" w:firstLine="1"/>
        <w:rPr>
          <w:rFonts w:ascii="標楷體" w:eastAsia="標楷體" w:hAnsi="標楷體" w:cs="新細明體"/>
          <w:kern w:val="0"/>
          <w:szCs w:val="24"/>
        </w:rPr>
      </w:pPr>
      <w:r w:rsidRPr="003A1612">
        <w:rPr>
          <w:rFonts w:ascii="標楷體" w:eastAsia="標楷體" w:hAnsi="標楷體" w:cs="新細明體" w:hint="eastAsia"/>
          <w:kern w:val="0"/>
          <w:szCs w:val="24"/>
        </w:rPr>
        <w:t>學生因懷孕或生產並持有證明者，得於註冊開始前，向學校申請保留入學資格，入學資格保留年限依學生懷孕、生產或哺育幼兒之需要申請。</w:t>
      </w:r>
    </w:p>
    <w:p w:rsidR="008D5C25" w:rsidRPr="003A1612" w:rsidRDefault="008D5C25" w:rsidP="008D5C25">
      <w:pPr>
        <w:pStyle w:val="a3"/>
        <w:widowControl/>
        <w:shd w:val="clear" w:color="auto" w:fill="FFFFFF"/>
        <w:snapToGrid w:val="0"/>
        <w:spacing w:line="320" w:lineRule="exact"/>
        <w:rPr>
          <w:rFonts w:ascii="標楷體" w:eastAsia="標楷體" w:hAnsi="標楷體" w:cs="新細明體"/>
          <w:kern w:val="0"/>
          <w:szCs w:val="24"/>
        </w:rPr>
      </w:pPr>
      <w:r w:rsidRPr="003A1612">
        <w:rPr>
          <w:rFonts w:ascii="標楷體" w:eastAsia="標楷體" w:hAnsi="標楷體" w:cs="新細明體" w:hint="eastAsia"/>
          <w:kern w:val="0"/>
          <w:szCs w:val="24"/>
        </w:rPr>
        <w:t>2、修業期限：</w:t>
      </w:r>
    </w:p>
    <w:p w:rsidR="008D5C25" w:rsidRPr="003A1612" w:rsidRDefault="008D5C25" w:rsidP="008D5C25">
      <w:pPr>
        <w:pStyle w:val="a3"/>
        <w:widowControl/>
        <w:shd w:val="clear" w:color="auto" w:fill="FFFFFF"/>
        <w:snapToGrid w:val="0"/>
        <w:spacing w:line="320" w:lineRule="exact"/>
        <w:ind w:firstLineChars="154" w:firstLine="370"/>
        <w:rPr>
          <w:rFonts w:ascii="標楷體" w:eastAsia="標楷體" w:hAnsi="標楷體" w:cs="新細明體"/>
          <w:kern w:val="0"/>
          <w:szCs w:val="24"/>
        </w:rPr>
      </w:pPr>
      <w:r w:rsidRPr="003A1612">
        <w:rPr>
          <w:rFonts w:ascii="標楷體" w:eastAsia="標楷體" w:hAnsi="標楷體" w:cs="新細明體" w:hint="eastAsia"/>
          <w:kern w:val="0"/>
          <w:szCs w:val="24"/>
        </w:rPr>
        <w:t>學生因懷孕、生產或哺育幼兒之需要，得延長修業期限。</w:t>
      </w:r>
    </w:p>
    <w:p w:rsidR="008D5C25" w:rsidRPr="003A1612" w:rsidRDefault="008D5C25" w:rsidP="008D5C25">
      <w:pPr>
        <w:pStyle w:val="a3"/>
        <w:widowControl/>
        <w:shd w:val="clear" w:color="auto" w:fill="FFFFFF"/>
        <w:snapToGrid w:val="0"/>
        <w:spacing w:line="320" w:lineRule="exact"/>
        <w:ind w:leftChars="178" w:left="849" w:hangingChars="176" w:hanging="422"/>
        <w:rPr>
          <w:rFonts w:ascii="標楷體" w:eastAsia="標楷體" w:hAnsi="標楷體" w:cs="新細明體"/>
          <w:kern w:val="0"/>
          <w:szCs w:val="24"/>
        </w:rPr>
      </w:pPr>
      <w:r w:rsidRPr="003A1612">
        <w:rPr>
          <w:rFonts w:ascii="標楷體" w:eastAsia="標楷體" w:hAnsi="標楷體" w:cs="新細明體" w:hint="eastAsia"/>
          <w:kern w:val="0"/>
          <w:szCs w:val="24"/>
        </w:rPr>
        <w:t>3、缺課及成績考核：學生因懷孕或哺育幼兒之照顧，而核准之事（病）假、產假，其缺席不扣分；致缺課時數逾全學期授課時數三分之一者，該科目成績得視需要與科目性質以補考或以其他補救措施彈性處理，補考成績並按實際成績計算。</w:t>
      </w:r>
    </w:p>
    <w:p w:rsidR="008D5C25" w:rsidRPr="003A1612" w:rsidRDefault="008D5C25" w:rsidP="008D5C25">
      <w:pPr>
        <w:pStyle w:val="a3"/>
        <w:widowControl/>
        <w:shd w:val="clear" w:color="auto" w:fill="FFFFFF"/>
        <w:snapToGrid w:val="0"/>
        <w:spacing w:line="320" w:lineRule="exact"/>
        <w:rPr>
          <w:rFonts w:ascii="標楷體" w:eastAsia="標楷體" w:hAnsi="標楷體" w:cs="新細明體"/>
          <w:kern w:val="0"/>
          <w:szCs w:val="24"/>
        </w:rPr>
      </w:pPr>
      <w:r w:rsidRPr="003A1612">
        <w:rPr>
          <w:rFonts w:ascii="標楷體" w:eastAsia="標楷體" w:hAnsi="標楷體" w:cs="新細明體" w:hint="eastAsia"/>
          <w:kern w:val="0"/>
          <w:szCs w:val="24"/>
        </w:rPr>
        <w:t>4、休學年限：</w:t>
      </w:r>
    </w:p>
    <w:p w:rsidR="008D5C25" w:rsidRPr="003A1612" w:rsidRDefault="008D5C25" w:rsidP="008D5C25">
      <w:pPr>
        <w:pStyle w:val="a3"/>
        <w:widowControl/>
        <w:shd w:val="clear" w:color="auto" w:fill="FFFFFF"/>
        <w:snapToGrid w:val="0"/>
        <w:spacing w:line="320" w:lineRule="exact"/>
        <w:ind w:leftChars="354" w:left="850"/>
        <w:rPr>
          <w:rFonts w:ascii="標楷體" w:eastAsia="標楷體" w:hAnsi="標楷體" w:cs="新細明體"/>
          <w:kern w:val="0"/>
          <w:szCs w:val="24"/>
        </w:rPr>
      </w:pPr>
      <w:r w:rsidRPr="003A1612">
        <w:rPr>
          <w:rFonts w:ascii="標楷體" w:eastAsia="標楷體" w:hAnsi="標楷體" w:cs="新細明體" w:hint="eastAsia"/>
          <w:kern w:val="0"/>
          <w:szCs w:val="24"/>
        </w:rPr>
        <w:t>學生因懷孕、生產或為哺育幼兒申請休學者，其申請休學期間不計入休學年限。</w:t>
      </w:r>
    </w:p>
    <w:p w:rsidR="008D5C25" w:rsidRPr="003A1612" w:rsidRDefault="008D5C25" w:rsidP="008D5C25">
      <w:pPr>
        <w:widowControl/>
        <w:shd w:val="clear" w:color="auto" w:fill="FFFFFF"/>
        <w:snapToGrid w:val="0"/>
        <w:spacing w:line="320" w:lineRule="exact"/>
        <w:ind w:leftChars="178" w:left="847" w:hangingChars="175" w:hanging="420"/>
        <w:rPr>
          <w:rFonts w:ascii="標楷體" w:eastAsia="標楷體" w:hAnsi="標楷體" w:cs="新細明體"/>
          <w:kern w:val="0"/>
          <w:szCs w:val="24"/>
        </w:rPr>
      </w:pPr>
      <w:r w:rsidRPr="003A1612">
        <w:rPr>
          <w:rFonts w:ascii="標楷體" w:eastAsia="標楷體" w:hAnsi="標楷體" w:cs="新細明體" w:hint="eastAsia"/>
          <w:kern w:val="0"/>
          <w:szCs w:val="24"/>
        </w:rPr>
        <w:t>5、請假規定：註冊、考試期間，學生因懷孕引發之事（病）假、產假，得持醫生證明辦理請假；或因哺育幼兒之突發狀況亦得辦理請假。學生因懷孕或哺育幼兒給假之假別，請參考現行相關法律規定明訂學生得請之假別。</w:t>
      </w:r>
    </w:p>
    <w:p w:rsidR="008D5C25" w:rsidRPr="003A1612" w:rsidRDefault="008D5C25" w:rsidP="008D5C25">
      <w:pPr>
        <w:widowControl/>
        <w:shd w:val="clear" w:color="auto" w:fill="FFFFFF"/>
        <w:snapToGrid w:val="0"/>
        <w:spacing w:line="320" w:lineRule="exact"/>
        <w:ind w:leftChars="1" w:left="566" w:hangingChars="235" w:hanging="564"/>
        <w:rPr>
          <w:rFonts w:ascii="標楷體" w:eastAsia="標楷體" w:hAnsi="標楷體" w:cs="新細明體"/>
          <w:kern w:val="0"/>
          <w:szCs w:val="24"/>
        </w:rPr>
      </w:pPr>
      <w:r w:rsidRPr="003A1612">
        <w:rPr>
          <w:rFonts w:ascii="標楷體" w:eastAsia="標楷體" w:hAnsi="標楷體" w:cs="新細明體" w:hint="eastAsia"/>
          <w:kern w:val="0"/>
          <w:szCs w:val="24"/>
        </w:rPr>
        <w:t>(五)教師於執行教學、指導、訓練、評鑑、管理、輔導或提供學生工作機會時，在與性或性別有關之人際互動上，須遵守專業倫理。</w:t>
      </w:r>
    </w:p>
    <w:p w:rsidR="008D5C25" w:rsidRPr="003A1612" w:rsidRDefault="008D5C25" w:rsidP="008D5C25">
      <w:pPr>
        <w:pStyle w:val="a3"/>
        <w:widowControl/>
        <w:shd w:val="clear" w:color="auto" w:fill="FFFFFF"/>
        <w:snapToGrid w:val="0"/>
        <w:spacing w:line="320" w:lineRule="exact"/>
        <w:ind w:leftChars="0" w:left="566" w:hangingChars="236" w:hanging="566"/>
        <w:rPr>
          <w:rFonts w:ascii="標楷體" w:eastAsia="標楷體" w:hAnsi="標楷體" w:cs="新細明體"/>
          <w:kern w:val="0"/>
          <w:szCs w:val="24"/>
        </w:rPr>
      </w:pPr>
      <w:r w:rsidRPr="003A1612">
        <w:rPr>
          <w:rFonts w:ascii="標楷體" w:eastAsia="標楷體" w:hAnsi="標楷體" w:cs="新細明體" w:hint="eastAsia"/>
          <w:kern w:val="0"/>
          <w:szCs w:val="24"/>
        </w:rPr>
        <w:t>(六)教師發現其與學生間之關係有違反前項專業倫理之虞時，應主動迴避教學、指導、訓練、評鑑、管理、輔導或提供學生工作機會或陳報學校處理。</w:t>
      </w:r>
    </w:p>
    <w:p w:rsidR="008D5C25" w:rsidRPr="003A1612" w:rsidRDefault="008D5C25" w:rsidP="008D5C25">
      <w:pPr>
        <w:pStyle w:val="a3"/>
        <w:widowControl/>
        <w:shd w:val="clear" w:color="auto" w:fill="FFFFFF"/>
        <w:snapToGrid w:val="0"/>
        <w:spacing w:line="320" w:lineRule="exact"/>
        <w:ind w:leftChars="1" w:left="566" w:hangingChars="235" w:hanging="564"/>
        <w:rPr>
          <w:rFonts w:ascii="標楷體" w:eastAsia="標楷體" w:hAnsi="標楷體" w:cs="新細明體"/>
          <w:kern w:val="0"/>
          <w:szCs w:val="24"/>
        </w:rPr>
      </w:pPr>
      <w:r w:rsidRPr="003A1612">
        <w:rPr>
          <w:rFonts w:ascii="標楷體" w:eastAsia="標楷體" w:hAnsi="標楷體" w:cs="新細明體" w:hint="eastAsia"/>
          <w:kern w:val="0"/>
          <w:szCs w:val="24"/>
        </w:rPr>
        <w:t>(七)教師在實施課程、教材與教學時，應符合性別平等之課程規劃與評量方式。教材之編寫、審查及選用，亦應符合性別平等教育原則。</w:t>
      </w:r>
    </w:p>
    <w:p w:rsidR="008D5C25" w:rsidRPr="003A1612" w:rsidRDefault="008D5C25" w:rsidP="008D5C25">
      <w:pPr>
        <w:pStyle w:val="a3"/>
        <w:widowControl/>
        <w:shd w:val="clear" w:color="auto" w:fill="FFFFFF"/>
        <w:snapToGrid w:val="0"/>
        <w:spacing w:line="320" w:lineRule="exact"/>
        <w:ind w:leftChars="-74" w:left="0" w:hangingChars="74" w:hanging="178"/>
        <w:rPr>
          <w:rFonts w:ascii="標楷體" w:eastAsia="標楷體" w:hAnsi="標楷體" w:cs="新細明體"/>
          <w:kern w:val="0"/>
          <w:szCs w:val="24"/>
        </w:rPr>
      </w:pPr>
      <w:r w:rsidRPr="003A1612">
        <w:rPr>
          <w:rFonts w:ascii="標楷體" w:eastAsia="標楷體" w:hAnsi="標楷體" w:cs="新細明體" w:hint="eastAsia"/>
          <w:kern w:val="0"/>
          <w:szCs w:val="24"/>
        </w:rPr>
        <w:t>五、學生注意事項：</w:t>
      </w:r>
    </w:p>
    <w:p w:rsidR="008D5C25" w:rsidRPr="003A1612" w:rsidRDefault="008D5C25" w:rsidP="008D5C25">
      <w:pPr>
        <w:pStyle w:val="a3"/>
        <w:widowControl/>
        <w:shd w:val="clear" w:color="auto" w:fill="FFFFFF"/>
        <w:snapToGrid w:val="0"/>
        <w:spacing w:line="320" w:lineRule="exact"/>
        <w:ind w:leftChars="-1" w:left="567" w:hangingChars="237" w:hanging="569"/>
        <w:rPr>
          <w:rFonts w:ascii="標楷體" w:eastAsia="標楷體" w:hAnsi="標楷體" w:cs="新細明體"/>
          <w:kern w:val="0"/>
          <w:szCs w:val="24"/>
        </w:rPr>
      </w:pPr>
      <w:r w:rsidRPr="003A1612">
        <w:rPr>
          <w:rFonts w:ascii="標楷體" w:eastAsia="標楷體" w:hAnsi="標楷體" w:cs="新細明體" w:hint="eastAsia"/>
          <w:kern w:val="0"/>
          <w:szCs w:val="24"/>
        </w:rPr>
        <w:t xml:space="preserve"> (一)應尊重他人或自己性或身體之自主，避免不受歡迎之追求行為，並不得以強制及暴力手段處理與性或性別有關之衝突。</w:t>
      </w:r>
    </w:p>
    <w:p w:rsidR="008D5C25" w:rsidRPr="003A1612" w:rsidRDefault="008D5C25" w:rsidP="008D5C25">
      <w:pPr>
        <w:widowControl/>
        <w:shd w:val="clear" w:color="auto" w:fill="FFFFFF"/>
        <w:snapToGrid w:val="0"/>
        <w:spacing w:line="320" w:lineRule="exact"/>
        <w:ind w:leftChars="1" w:left="566" w:hangingChars="235" w:hanging="564"/>
        <w:rPr>
          <w:rFonts w:ascii="標楷體" w:eastAsia="標楷體" w:hAnsi="標楷體" w:cs="新細明體"/>
          <w:kern w:val="0"/>
          <w:szCs w:val="24"/>
        </w:rPr>
      </w:pPr>
      <w:r w:rsidRPr="003A1612">
        <w:rPr>
          <w:rFonts w:ascii="標楷體" w:eastAsia="標楷體" w:hAnsi="標楷體" w:cs="新細明體" w:hint="eastAsia"/>
          <w:kern w:val="0"/>
          <w:szCs w:val="24"/>
        </w:rPr>
        <w:lastRenderedPageBreak/>
        <w:t xml:space="preserve"> (二)凡本校學生遭受上述之不當言行對待而致身心不舒服時，可逕向學務處生輔組提出申請調查或檢舉，將依本校校園性侵害性騷擾或性霸凌處理機制處理。</w:t>
      </w:r>
    </w:p>
    <w:p w:rsidR="008D5C25" w:rsidRPr="003A1612" w:rsidRDefault="008D5C25" w:rsidP="008D5C25">
      <w:pPr>
        <w:widowControl/>
        <w:shd w:val="clear" w:color="auto" w:fill="FFFFFF"/>
        <w:snapToGrid w:val="0"/>
        <w:spacing w:line="320" w:lineRule="exact"/>
        <w:ind w:leftChars="60" w:left="566" w:hangingChars="176" w:hanging="422"/>
        <w:rPr>
          <w:rFonts w:ascii="標楷體" w:eastAsia="標楷體" w:hAnsi="標楷體" w:cs="新細明體"/>
          <w:kern w:val="0"/>
          <w:szCs w:val="24"/>
        </w:rPr>
      </w:pPr>
      <w:r w:rsidRPr="003A1612">
        <w:rPr>
          <w:rFonts w:ascii="標楷體" w:eastAsia="標楷體" w:hAnsi="標楷體" w:cs="新細明體" w:hint="eastAsia"/>
          <w:kern w:val="0"/>
          <w:szCs w:val="24"/>
        </w:rPr>
        <w:t>(三)本校學生若違反本規定，經本校性別平教育委員會調查屬實後，必要時行為人得施予性別平等教育課程或依校規懲處。</w:t>
      </w:r>
    </w:p>
    <w:p w:rsidR="008D5C25" w:rsidRPr="003A1612" w:rsidRDefault="008D5C25" w:rsidP="008D5C25">
      <w:pPr>
        <w:pStyle w:val="a3"/>
        <w:widowControl/>
        <w:shd w:val="clear" w:color="auto" w:fill="FFFFFF"/>
        <w:snapToGrid w:val="0"/>
        <w:spacing w:line="320" w:lineRule="exact"/>
        <w:ind w:leftChars="-74" w:left="283" w:hangingChars="192" w:hanging="461"/>
        <w:rPr>
          <w:rFonts w:ascii="標楷體" w:eastAsia="標楷體" w:hAnsi="標楷體" w:cs="新細明體"/>
          <w:kern w:val="0"/>
          <w:szCs w:val="24"/>
        </w:rPr>
      </w:pPr>
      <w:r w:rsidRPr="003A1612">
        <w:rPr>
          <w:rFonts w:ascii="標楷體" w:eastAsia="標楷體" w:hAnsi="標楷體" w:cs="新細明體" w:hint="eastAsia"/>
          <w:kern w:val="0"/>
          <w:szCs w:val="24"/>
        </w:rPr>
        <w:t>六、為統整各單位相關資源，推動性別平等教育事務，應依性平法第六條規定設性別平等教育委員會，其設置辦法另訂。</w:t>
      </w:r>
    </w:p>
    <w:p w:rsidR="008D5C25" w:rsidRPr="003A1612" w:rsidRDefault="008D5C25" w:rsidP="00C00519">
      <w:pPr>
        <w:widowControl/>
        <w:shd w:val="clear" w:color="auto" w:fill="FFFFFF"/>
        <w:snapToGrid w:val="0"/>
        <w:spacing w:line="320" w:lineRule="exact"/>
        <w:ind w:leftChars="-118" w:left="286" w:hangingChars="237" w:hanging="569"/>
        <w:rPr>
          <w:rFonts w:ascii="標楷體" w:eastAsia="標楷體" w:hAnsi="標楷體" w:cs="新細明體"/>
          <w:kern w:val="0"/>
          <w:szCs w:val="24"/>
        </w:rPr>
      </w:pPr>
      <w:r w:rsidRPr="003A1612">
        <w:rPr>
          <w:rFonts w:ascii="標楷體" w:eastAsia="標楷體" w:hAnsi="標楷體" w:cs="新細明體" w:hint="eastAsia"/>
          <w:kern w:val="0"/>
          <w:szCs w:val="24"/>
        </w:rPr>
        <w:t xml:space="preserve"> 七、本校除應將性別平等教育融入課程外，</w:t>
      </w:r>
      <w:r w:rsidR="00C00519">
        <w:rPr>
          <w:rFonts w:ascii="標楷體" w:eastAsia="標楷體" w:hAnsi="標楷體" w:cs="新細明體" w:hint="eastAsia"/>
          <w:kern w:val="0"/>
          <w:szCs w:val="24"/>
        </w:rPr>
        <w:t>以提升學生之性別平等意識。性別平等教育相關課程應涵蓋情感教育、性教育、認識及尊重不同性別、性</w:t>
      </w:r>
      <w:r w:rsidR="00AB5FBE">
        <w:rPr>
          <w:rFonts w:ascii="標楷體" w:eastAsia="標楷體" w:hAnsi="標楷體" w:cs="新細明體" w:hint="eastAsia"/>
          <w:kern w:val="0"/>
          <w:szCs w:val="24"/>
        </w:rPr>
        <w:t>別特徵、性別特質、性別認同、性傾向教育及性侵害、性騷擾、性霸凌防制教育等課程</w:t>
      </w:r>
      <w:r w:rsidRPr="003A1612">
        <w:rPr>
          <w:rFonts w:ascii="標楷體" w:eastAsia="標楷體" w:hAnsi="標楷體" w:cs="新細明體" w:hint="eastAsia"/>
          <w:kern w:val="0"/>
          <w:szCs w:val="24"/>
        </w:rPr>
        <w:t>。</w:t>
      </w:r>
    </w:p>
    <w:p w:rsidR="008D5C25" w:rsidRPr="003A1612" w:rsidRDefault="008D5C25" w:rsidP="008D5C25">
      <w:pPr>
        <w:pStyle w:val="a3"/>
        <w:widowControl/>
        <w:shd w:val="clear" w:color="auto" w:fill="FFFFFF"/>
        <w:snapToGrid w:val="0"/>
        <w:spacing w:line="320" w:lineRule="exact"/>
        <w:ind w:leftChars="-74" w:left="0" w:hangingChars="74" w:hanging="178"/>
        <w:rPr>
          <w:rFonts w:ascii="標楷體" w:eastAsia="標楷體" w:hAnsi="標楷體" w:cs="新細明體"/>
          <w:kern w:val="0"/>
          <w:szCs w:val="24"/>
        </w:rPr>
      </w:pPr>
      <w:r w:rsidRPr="003A1612">
        <w:rPr>
          <w:rFonts w:ascii="標楷體" w:eastAsia="標楷體" w:hAnsi="標楷體" w:cs="新細明體" w:hint="eastAsia"/>
          <w:kern w:val="0"/>
          <w:szCs w:val="24"/>
        </w:rPr>
        <w:t>八、對於因性別或性傾向而處於不利處境之學生應積極提供協助，以改善其處境。</w:t>
      </w:r>
    </w:p>
    <w:p w:rsidR="00922D43" w:rsidRDefault="008D5C25" w:rsidP="008D5C25">
      <w:pPr>
        <w:pStyle w:val="a3"/>
        <w:widowControl/>
        <w:shd w:val="clear" w:color="auto" w:fill="FFFFFF"/>
        <w:snapToGrid w:val="0"/>
        <w:spacing w:line="320" w:lineRule="exact"/>
        <w:ind w:leftChars="-59" w:left="283" w:hangingChars="177" w:hanging="425"/>
        <w:rPr>
          <w:rFonts w:ascii="標楷體" w:eastAsia="標楷體" w:hAnsi="標楷體" w:cs="新細明體"/>
          <w:kern w:val="0"/>
          <w:szCs w:val="24"/>
        </w:rPr>
      </w:pPr>
      <w:r w:rsidRPr="003A1612">
        <w:rPr>
          <w:rFonts w:ascii="標楷體" w:eastAsia="標楷體" w:hAnsi="標楷體" w:cs="新細明體" w:hint="eastAsia"/>
          <w:kern w:val="0"/>
          <w:szCs w:val="24"/>
        </w:rPr>
        <w:t>九、本校應營造及維護性別平等學習環境，建立安全之校園空間，包括硬體之規劃與軟體之管</w:t>
      </w:r>
    </w:p>
    <w:p w:rsidR="008D5C25" w:rsidRPr="003A1612" w:rsidRDefault="00922D43" w:rsidP="008D5C25">
      <w:pPr>
        <w:pStyle w:val="a3"/>
        <w:widowControl/>
        <w:shd w:val="clear" w:color="auto" w:fill="FFFFFF"/>
        <w:snapToGrid w:val="0"/>
        <w:spacing w:line="320" w:lineRule="exact"/>
        <w:ind w:leftChars="-59" w:left="283" w:hangingChars="177" w:hanging="425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 xml:space="preserve">    </w:t>
      </w:r>
      <w:r w:rsidR="008D5C25" w:rsidRPr="003A1612">
        <w:rPr>
          <w:rFonts w:ascii="標楷體" w:eastAsia="標楷體" w:hAnsi="標楷體" w:cs="新細明體" w:hint="eastAsia"/>
          <w:kern w:val="0"/>
          <w:szCs w:val="24"/>
        </w:rPr>
        <w:t>理。</w:t>
      </w:r>
    </w:p>
    <w:p w:rsidR="008D5C25" w:rsidRPr="003A1612" w:rsidRDefault="00C00519" w:rsidP="008D5C25">
      <w:pPr>
        <w:pStyle w:val="a3"/>
        <w:widowControl/>
        <w:shd w:val="clear" w:color="auto" w:fill="FFFFFF"/>
        <w:snapToGrid w:val="0"/>
        <w:spacing w:line="320" w:lineRule="exact"/>
        <w:ind w:leftChars="-59" w:left="424" w:hangingChars="236" w:hanging="566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十、本校性別事件防治教育及校園性別事件處理另依校園性別事件</w:t>
      </w:r>
      <w:r w:rsidR="008D5C25" w:rsidRPr="003A1612">
        <w:rPr>
          <w:rFonts w:ascii="標楷體" w:eastAsia="標楷體" w:hAnsi="標楷體" w:cs="新細明體" w:hint="eastAsia"/>
          <w:kern w:val="0"/>
          <w:szCs w:val="24"/>
        </w:rPr>
        <w:t>防治規定</w:t>
      </w:r>
      <w:r>
        <w:rPr>
          <w:rFonts w:ascii="標楷體" w:eastAsia="標楷體" w:hAnsi="標楷體" w:cs="新細明體" w:hint="eastAsia"/>
          <w:kern w:val="0"/>
          <w:szCs w:val="24"/>
        </w:rPr>
        <w:t>辦理</w:t>
      </w:r>
      <w:r w:rsidR="008D5C25" w:rsidRPr="003A1612">
        <w:rPr>
          <w:rFonts w:ascii="標楷體" w:eastAsia="標楷體" w:hAnsi="標楷體" w:cs="新細明體" w:hint="eastAsia"/>
          <w:kern w:val="0"/>
          <w:szCs w:val="24"/>
        </w:rPr>
        <w:t>。</w:t>
      </w:r>
    </w:p>
    <w:p w:rsidR="00D66536" w:rsidRDefault="00D66536" w:rsidP="008D5C25">
      <w:pPr>
        <w:pStyle w:val="a3"/>
        <w:widowControl/>
        <w:shd w:val="clear" w:color="auto" w:fill="FFFFFF"/>
        <w:snapToGrid w:val="0"/>
        <w:spacing w:line="320" w:lineRule="exact"/>
        <w:ind w:leftChars="-59" w:left="566" w:hangingChars="295" w:hanging="708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十一、本校教職員工之職前教育、新進人員培訓及在職進修課程，納入性別平等教育之內容。</w:t>
      </w:r>
    </w:p>
    <w:p w:rsidR="008D5C25" w:rsidRPr="003A1612" w:rsidRDefault="00D66536" w:rsidP="008D5C25">
      <w:pPr>
        <w:pStyle w:val="a3"/>
        <w:widowControl/>
        <w:shd w:val="clear" w:color="auto" w:fill="FFFFFF"/>
        <w:snapToGrid w:val="0"/>
        <w:spacing w:line="320" w:lineRule="exact"/>
        <w:ind w:leftChars="-59" w:left="566" w:hangingChars="295" w:hanging="708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十二</w:t>
      </w:r>
      <w:r w:rsidR="008D5C25" w:rsidRPr="003A1612">
        <w:rPr>
          <w:rFonts w:ascii="標楷體" w:eastAsia="標楷體" w:hAnsi="標楷體" w:cs="新細明體" w:hint="eastAsia"/>
          <w:kern w:val="0"/>
          <w:szCs w:val="24"/>
        </w:rPr>
        <w:t>、本實施規定經行政會議性別平等教育委員會討論通過，</w:t>
      </w:r>
      <w:r w:rsidR="00C00519">
        <w:rPr>
          <w:rFonts w:ascii="標楷體" w:eastAsia="標楷體" w:hAnsi="標楷體" w:cs="新細明體" w:hint="eastAsia"/>
          <w:kern w:val="0"/>
          <w:szCs w:val="24"/>
        </w:rPr>
        <w:t>校務會議通過</w:t>
      </w:r>
      <w:r w:rsidR="008D5C25" w:rsidRPr="003A1612">
        <w:rPr>
          <w:rFonts w:ascii="標楷體" w:eastAsia="標楷體" w:hAnsi="標楷體" w:cs="新細明體" w:hint="eastAsia"/>
          <w:kern w:val="0"/>
          <w:szCs w:val="24"/>
        </w:rPr>
        <w:t>後實施，修訂時亦同。</w:t>
      </w:r>
    </w:p>
    <w:p w:rsidR="008D5C25" w:rsidRPr="003A1612" w:rsidRDefault="008D5C25" w:rsidP="008D5C25">
      <w:pPr>
        <w:pStyle w:val="style5"/>
        <w:spacing w:before="0" w:beforeAutospacing="0" w:after="0" w:afterAutospacing="0"/>
        <w:rPr>
          <w:rFonts w:ascii="標楷體" w:eastAsia="標楷體" w:hAnsi="標楷體"/>
          <w:b/>
          <w:sz w:val="28"/>
          <w:szCs w:val="28"/>
        </w:rPr>
      </w:pPr>
    </w:p>
    <w:p w:rsidR="00CF7878" w:rsidRPr="008D5C25" w:rsidRDefault="00CF7878"/>
    <w:sectPr w:rsidR="00CF7878" w:rsidRPr="008D5C25" w:rsidSect="008D5C2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0E5F" w:rsidRDefault="00FE0E5F" w:rsidP="00922D43">
      <w:r>
        <w:separator/>
      </w:r>
    </w:p>
  </w:endnote>
  <w:endnote w:type="continuationSeparator" w:id="0">
    <w:p w:rsidR="00FE0E5F" w:rsidRDefault="00FE0E5F" w:rsidP="00922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0E5F" w:rsidRDefault="00FE0E5F" w:rsidP="00922D43">
      <w:r>
        <w:separator/>
      </w:r>
    </w:p>
  </w:footnote>
  <w:footnote w:type="continuationSeparator" w:id="0">
    <w:p w:rsidR="00FE0E5F" w:rsidRDefault="00FE0E5F" w:rsidP="00922D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C25"/>
    <w:rsid w:val="001573EB"/>
    <w:rsid w:val="002B57C3"/>
    <w:rsid w:val="00347F08"/>
    <w:rsid w:val="003553C5"/>
    <w:rsid w:val="0038346C"/>
    <w:rsid w:val="003E7DBF"/>
    <w:rsid w:val="003F0E9D"/>
    <w:rsid w:val="005538C8"/>
    <w:rsid w:val="00821E72"/>
    <w:rsid w:val="008D0C2D"/>
    <w:rsid w:val="008D5C25"/>
    <w:rsid w:val="00922D43"/>
    <w:rsid w:val="00944737"/>
    <w:rsid w:val="00AB5FBE"/>
    <w:rsid w:val="00B61735"/>
    <w:rsid w:val="00C00519"/>
    <w:rsid w:val="00CF7878"/>
    <w:rsid w:val="00D66536"/>
    <w:rsid w:val="00FE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500AF54-527C-46BF-AD74-C264147C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C2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C25"/>
    <w:pPr>
      <w:ind w:leftChars="200" w:left="480"/>
    </w:pPr>
  </w:style>
  <w:style w:type="paragraph" w:customStyle="1" w:styleId="style5">
    <w:name w:val="style5"/>
    <w:basedOn w:val="a"/>
    <w:rsid w:val="008D5C2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922D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22D4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22D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22D4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學務處01</cp:lastModifiedBy>
  <cp:revision>2</cp:revision>
  <dcterms:created xsi:type="dcterms:W3CDTF">2025-12-17T05:26:00Z</dcterms:created>
  <dcterms:modified xsi:type="dcterms:W3CDTF">2025-12-17T05:26:00Z</dcterms:modified>
</cp:coreProperties>
</file>